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pStyle w:val="Title"/>
        <w:contextualSpacing w:val="0"/>
        <w:rPr>
          <w:vertAlign w:val="baseline"/>
        </w:rPr>
      </w:pPr>
      <w:r w:rsidDel="00000000" w:rsidR="00000000" w:rsidRPr="00000000">
        <w:rPr>
          <w:b w:val="1"/>
          <w:vertAlign w:val="baseline"/>
          <w:rtl w:val="0"/>
        </w:rPr>
        <w:t xml:space="preserve">English 11 – Semester One</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b w:val="1"/>
          <w:sz w:val="24"/>
          <w:szCs w:val="24"/>
          <w:u w:val="singl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b w:val="1"/>
          <w:sz w:val="24"/>
          <w:szCs w:val="24"/>
          <w:u w:val="single"/>
        </w:rPr>
      </w:pPr>
      <w:r w:rsidDel="00000000" w:rsidR="00000000" w:rsidRPr="00000000">
        <w:rPr>
          <w:b w:val="1"/>
          <w:sz w:val="24"/>
          <w:szCs w:val="24"/>
          <w:u w:val="single"/>
          <w:rtl w:val="0"/>
        </w:rPr>
        <w:t xml:space="preserve">The Focus:</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English 11 will utilize entirely American Literature.  Within that scope, the district has quarterly “master themes” that will guide our units.  At the HS, we will explore specific subthemes and work towards reading assessments and writing products as follows:</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Q1 - District Theme = Sense of Self.  </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English 11 Subtheme = Honor and Worth.  </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Focus Areas = Memoir and Historical Fiction.  </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Main Texts = Miscellaneous excerpts from memoirs; The Crucible.  </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Main Writing Products = Memoir/Creative Nonfiction, Argumentative Essay.</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Q2 - District Theme = Relationships.  </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English 11 Subtheme = Sacrifice. </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Focus Areas = Informative Reading and Narrative Fiction.  </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Main Texts = Miscellaneous essays, letters and poems; Of Mice and Men.  </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Main Writing Products = Informative Letter, Literary Analysis Essay.</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Periodic Work on Grammar, Writing, and ACT Prep.</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b w:val="1"/>
          <w:sz w:val="24"/>
          <w:szCs w:val="24"/>
          <w:u w:val="single"/>
        </w:rPr>
      </w:pPr>
      <w:r w:rsidDel="00000000" w:rsidR="00000000" w:rsidRPr="00000000">
        <w:rPr>
          <w:b w:val="1"/>
          <w:sz w:val="24"/>
          <w:szCs w:val="24"/>
          <w:u w:val="single"/>
          <w:rtl w:val="0"/>
        </w:rPr>
        <w:t xml:space="preserve">Changes This Year</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sz w:val="24"/>
          <w:szCs w:val="24"/>
        </w:rPr>
      </w:pPr>
      <w:r w:rsidDel="00000000" w:rsidR="00000000" w:rsidRPr="00000000">
        <w:rPr>
          <w:sz w:val="24"/>
          <w:szCs w:val="24"/>
          <w:rtl w:val="0"/>
        </w:rPr>
        <w:t xml:space="preserve">This year entails not only a change to block scheduling, but the first year implementing a new and still developing curriculum map.  As such, please be aware things will need tweaking as we go throughout the semester.</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left" w:pos="720"/>
          <w:tab w:val="left" w:pos="2160"/>
          <w:tab w:val="left" w:pos="4320"/>
          <w:tab w:val="left" w:pos="5040"/>
          <w:tab w:val="left" w:pos="5760"/>
          <w:tab w:val="left" w:pos="7200"/>
          <w:tab w:val="center" w:pos="828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Grading</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t xml:space="preserve">The following was true before our curriculum and schedule changes: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I am a “total points” grader.  That said, your semester grade will approximately follow the following percentages: Q1 (40%) + Q2 (45%) + EXAM(15%) = SEM GRADE</w:t>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Late Work Policy:</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Any work that is not turned in by the due date (without PRIOR approval) will be penalized.  The penalty depends on the type of assignment, how late it is, and how </w:t>
      </w:r>
      <w:r w:rsidDel="00000000" w:rsidR="00000000" w:rsidRPr="00000000">
        <w:rPr>
          <w:rtl w:val="0"/>
        </w:rPr>
        <w:t xml:space="preserve">frequent late work is an issue.</w:t>
      </w: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SPECIAL HOMEWORK – There may be assignments where we go over the homework directly the next day.  This means I cannot accept late work.  </w:t>
      </w:r>
      <w:r w:rsidDel="00000000" w:rsidR="00000000" w:rsidRPr="00000000">
        <w:rPr>
          <w:rtl w:val="0"/>
        </w:rPr>
        <w:t xml:space="preserve">M</w:t>
      </w:r>
      <w:r w:rsidDel="00000000" w:rsidR="00000000" w:rsidRPr="00000000">
        <w:rPr>
          <w:vertAlign w:val="baseline"/>
          <w:rtl w:val="0"/>
        </w:rPr>
        <w:t xml:space="preserve">ake-up work may be available for improving your grade.  See me.</w:t>
      </w:r>
    </w:p>
    <w:p w:rsidR="00000000" w:rsidDel="00000000" w:rsidP="00000000" w:rsidRDefault="00000000" w:rsidRPr="00000000">
      <w:pPr>
        <w:contextualSpacing w:val="0"/>
        <w:rP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right" w:pos="9187"/>
        </w:tabs>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Extra Credit Policy:</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I do offer a small amount of extra credit over the course of the semester.  This is not meaningless, easy work; it is readings and activities that will enhance your understanding. However, if you have ANY missing assignments for the quarter, you are ineligible to receive extra credit.  This may be remedied by turning in missing assignments “for credit” or by doing make-up work.  </w:t>
      </w:r>
    </w:p>
    <w:p w:rsidR="00000000" w:rsidDel="00000000" w:rsidP="00000000" w:rsidRDefault="00000000" w:rsidRPr="00000000">
      <w:pPr>
        <w:contextualSpacing w:val="0"/>
        <w:jc w:val="center"/>
        <w:rPr>
          <w:b w:val="0"/>
          <w:sz w:val="28"/>
          <w:szCs w:val="28"/>
          <w:u w:val="single"/>
          <w:vertAlign w:val="baseline"/>
        </w:rPr>
      </w:pPr>
      <w:r w:rsidDel="00000000" w:rsidR="00000000" w:rsidRPr="00000000">
        <w:rPr>
          <w:b w:val="1"/>
          <w:sz w:val="28"/>
          <w:szCs w:val="28"/>
          <w:u w:val="single"/>
          <w:vertAlign w:val="baseline"/>
          <w:rtl w:val="0"/>
        </w:rPr>
        <w:t xml:space="preserve">Main Standards</w:t>
      </w:r>
      <w:r w:rsidDel="00000000" w:rsidR="00000000" w:rsidRPr="00000000">
        <w:rPr>
          <w:rtl w:val="0"/>
        </w:rPr>
      </w:r>
    </w:p>
    <w:p w:rsidR="00000000" w:rsidDel="00000000" w:rsidP="00000000" w:rsidRDefault="00000000" w:rsidRPr="00000000">
      <w:pPr>
        <w:contextualSpacing w:val="0"/>
        <w:rPr>
          <w:sz w:val="24"/>
          <w:szCs w:val="24"/>
        </w:rPr>
      </w:pPr>
      <w:r w:rsidDel="00000000" w:rsidR="00000000" w:rsidRPr="00000000">
        <w:rPr>
          <w:sz w:val="24"/>
          <w:szCs w:val="24"/>
          <w:rtl w:val="0"/>
        </w:rPr>
        <w:t xml:space="preserve">These are the standards for this class.  Not all will be assessed on main evaluations.</w:t>
      </w:r>
    </w:p>
    <w:p w:rsidR="00000000" w:rsidDel="00000000" w:rsidP="00000000" w:rsidRDefault="00000000" w:rsidRPr="00000000">
      <w:pPr>
        <w:contextualSpacing w:val="0"/>
        <w:rPr>
          <w:sz w:val="24"/>
          <w:szCs w:val="24"/>
        </w:rPr>
      </w:pP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Reading – </w:t>
      </w:r>
    </w:p>
    <w:p w:rsidR="00000000" w:rsidDel="00000000" w:rsidP="00000000" w:rsidRDefault="00000000" w:rsidRPr="00000000">
      <w:pPr>
        <w:contextualSpacing w:val="0"/>
        <w:rPr/>
      </w:pPr>
      <w:r w:rsidDel="00000000" w:rsidR="00000000" w:rsidRPr="00000000">
        <w:rPr>
          <w:rtl w:val="0"/>
        </w:rPr>
        <w:t xml:space="preserve">#1 - Read closely to determine what the text says explicitly and to make logical inferences from it; cite specific textual evidence when writing or speaking to support conclusions drawn from the text</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#2 – Develop central ideas or themes of a text and analyze their development; summarize the key supporting details and ideas</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#3 – Analyze how and why, individuals, events and ideas develop and interact over the course of a text.</w:t>
      </w:r>
    </w:p>
    <w:p w:rsidR="00000000" w:rsidDel="00000000" w:rsidP="00000000" w:rsidRDefault="00000000" w:rsidRPr="00000000">
      <w:pPr>
        <w:contextualSpacing w:val="0"/>
        <w:rPr/>
      </w:pPr>
      <w:r w:rsidDel="00000000" w:rsidR="00000000" w:rsidRPr="00000000">
        <w:rPr>
          <w:rtl w:val="0"/>
        </w:rPr>
        <w:t xml:space="preserve">#5 - Analyze the structure of texts, including how specific sentences, paragraphs, and larger portions of the text relate to each other and the whole</w:t>
      </w:r>
    </w:p>
    <w:p w:rsidR="00000000" w:rsidDel="00000000" w:rsidP="00000000" w:rsidRDefault="00000000" w:rsidRPr="00000000">
      <w:pPr>
        <w:contextualSpacing w:val="0"/>
        <w:rPr/>
      </w:pPr>
      <w:r w:rsidDel="00000000" w:rsidR="00000000" w:rsidRPr="00000000">
        <w:rPr>
          <w:rtl w:val="0"/>
        </w:rPr>
        <w:t xml:space="preserve">#7 - Integrate and evaluate content presented in diverse formats and media, including visually and quantitatively, as well as in words</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#9 – Analyze how two or more texts address similar themes or topics to build knowledge or to compare the approaches the authors take</w:t>
      </w:r>
    </w:p>
    <w:p w:rsidR="00000000" w:rsidDel="00000000" w:rsidP="00000000" w:rsidRDefault="00000000" w:rsidRPr="00000000">
      <w:pPr>
        <w:contextualSpacing w:val="0"/>
        <w:rPr/>
      </w:pPr>
      <w:r w:rsidDel="00000000" w:rsidR="00000000" w:rsidRPr="00000000">
        <w:rPr>
          <w:rtl w:val="0"/>
        </w:rPr>
        <w:t xml:space="preserve">#10 - Analyze how two or more texts address similar themes or topics to build knowledge or to compare the approaches the authors take</w:t>
      </w:r>
    </w:p>
    <w:p w:rsidR="00000000" w:rsidDel="00000000" w:rsidP="00000000" w:rsidRDefault="00000000" w:rsidRPr="00000000">
      <w:pPr>
        <w:contextualSpacing w:val="0"/>
        <w:rPr>
          <w:b w:val="0"/>
          <w:vertAlign w:val="baseline"/>
        </w:rPr>
      </w:pPr>
      <w:r w:rsidDel="00000000" w:rsidR="00000000" w:rsidRPr="00000000">
        <w:rPr>
          <w:rtl w:val="0"/>
        </w:rPr>
      </w:r>
    </w:p>
    <w:p w:rsidR="00000000" w:rsidDel="00000000" w:rsidP="00000000" w:rsidRDefault="00000000" w:rsidRPr="00000000">
      <w:pPr>
        <w:contextualSpacing w:val="0"/>
        <w:rPr>
          <w:b w:val="0"/>
          <w:u w:val="single"/>
          <w:vertAlign w:val="baseline"/>
        </w:rPr>
      </w:pPr>
      <w:r w:rsidDel="00000000" w:rsidR="00000000" w:rsidRPr="00000000">
        <w:rPr>
          <w:vertAlign w:val="baseline"/>
          <w:rtl w:val="0"/>
        </w:rPr>
        <w:t xml:space="preserve">Writing –</w:t>
      </w:r>
      <w:r w:rsidDel="00000000" w:rsidR="00000000" w:rsidRPr="00000000">
        <w:rPr>
          <w:b w:val="1"/>
          <w:u w:val="single"/>
          <w:vertAlign w:val="baseline"/>
          <w:rtl w:val="0"/>
        </w:rPr>
        <w:t xml:space="preserve"> </w:t>
      </w: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#1 – Write arguments to support claims in an analysis of substantive topics or texts, using valid reasoning and relevant and sufficient evidence</w:t>
      </w:r>
    </w:p>
    <w:p w:rsidR="00000000" w:rsidDel="00000000" w:rsidP="00000000" w:rsidRDefault="00000000" w:rsidRPr="00000000">
      <w:pPr>
        <w:contextualSpacing w:val="0"/>
        <w:rPr/>
      </w:pPr>
      <w:r w:rsidDel="00000000" w:rsidR="00000000" w:rsidRPr="00000000">
        <w:rPr>
          <w:rtl w:val="0"/>
        </w:rPr>
        <w:t xml:space="preserve">#3 - Write narratives to develop real or imagined experiences or events using effective technique, well-chosen details, and well-structured event sequences</w:t>
      </w:r>
    </w:p>
    <w:p w:rsidR="00000000" w:rsidDel="00000000" w:rsidP="00000000" w:rsidRDefault="00000000" w:rsidRPr="00000000">
      <w:pPr>
        <w:contextualSpacing w:val="0"/>
        <w:rPr/>
      </w:pPr>
      <w:r w:rsidDel="00000000" w:rsidR="00000000" w:rsidRPr="00000000">
        <w:rPr>
          <w:rtl w:val="0"/>
        </w:rPr>
        <w:t xml:space="preserve">#4 - Produce clear and coherent writing in which the development, organization, and style are appropriate to task, purpose, and audience.</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#5 – Develop and strengthen writing as needed by planning, revising, editing, rewriting or trying a new approach</w:t>
      </w:r>
    </w:p>
    <w:p w:rsidR="00000000" w:rsidDel="00000000" w:rsidP="00000000" w:rsidRDefault="00000000" w:rsidRPr="00000000">
      <w:pPr>
        <w:contextualSpacing w:val="0"/>
        <w:rPr/>
      </w:pPr>
      <w:r w:rsidDel="00000000" w:rsidR="00000000" w:rsidRPr="00000000">
        <w:rPr>
          <w:rtl w:val="0"/>
        </w:rPr>
        <w:t xml:space="preserve">#6 - Use technology, including the Internet, to produce and publish writing and to interact and collaborate with others</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#7 – Conduct short as well as more sustained research projects based on focused questions, demonstrating understanding of the subject under investigation</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#9 – Draw evidence from literary or informational texts to support analysis, reflection, and research</w:t>
      </w:r>
    </w:p>
    <w:p w:rsidR="00000000" w:rsidDel="00000000" w:rsidP="00000000" w:rsidRDefault="00000000" w:rsidRPr="00000000">
      <w:pPr>
        <w:contextualSpacing w:val="0"/>
        <w:rPr>
          <w:vertAlign w:val="baseline"/>
        </w:rPr>
      </w:pP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Speaking and Listening – </w:t>
      </w:r>
    </w:p>
    <w:p w:rsidR="00000000" w:rsidDel="00000000" w:rsidP="00000000" w:rsidRDefault="00000000" w:rsidRPr="00000000">
      <w:pPr>
        <w:contextualSpacing w:val="0"/>
        <w:rPr>
          <w:vertAlign w:val="baseline"/>
        </w:rPr>
      </w:pPr>
      <w:r w:rsidDel="00000000" w:rsidR="00000000" w:rsidRPr="00000000">
        <w:rPr>
          <w:rtl w:val="0"/>
        </w:rPr>
        <w:t xml:space="preserve">#1 - Prepare for and participate effectively in a range of conversations and collaborations with diverse partners, building on others’ ideas and expressing their own clearly and persuasively.</w:t>
      </w: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#3 – Evaluate a speakers’ point of view, reasoning, and use of evidence and rhetoric</w:t>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#4 – Present information, findings, and supporting evidence such that listeners can follow the line of reasoning and the organization, development, and style are appropriate to task, purpose and audience</w:t>
      </w:r>
    </w:p>
    <w:p w:rsidR="00000000" w:rsidDel="00000000" w:rsidP="00000000" w:rsidRDefault="00000000" w:rsidRPr="00000000">
      <w:pPr>
        <w:contextualSpacing w:val="0"/>
        <w:rPr>
          <w:vertAlign w:val="baseline"/>
        </w:rPr>
      </w:pP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Language – </w:t>
      </w:r>
    </w:p>
    <w:p w:rsidR="00000000" w:rsidDel="00000000" w:rsidP="00000000" w:rsidRDefault="00000000" w:rsidRPr="00000000">
      <w:pPr>
        <w:contextualSpacing w:val="0"/>
        <w:rPr>
          <w:vertAlign w:val="baseline"/>
        </w:rPr>
      </w:pPr>
      <w:r w:rsidDel="00000000" w:rsidR="00000000" w:rsidRPr="00000000">
        <w:rPr>
          <w:rtl w:val="0"/>
        </w:rPr>
      </w:r>
    </w:p>
    <w:p w:rsidR="00000000" w:rsidDel="00000000" w:rsidP="00000000" w:rsidRDefault="00000000" w:rsidRPr="00000000">
      <w:pPr>
        <w:contextualSpacing w:val="0"/>
        <w:rPr>
          <w:vertAlign w:val="baseline"/>
        </w:rPr>
      </w:pPr>
      <w:r w:rsidDel="00000000" w:rsidR="00000000" w:rsidRPr="00000000">
        <w:rPr>
          <w:vertAlign w:val="baseline"/>
          <w:rtl w:val="0"/>
        </w:rPr>
        <w:t xml:space="preserve">#1 – Demonstrate command of the conventions of standard English grammar and usage when writing or speaking</w:t>
      </w:r>
    </w:p>
    <w:p w:rsidR="00000000" w:rsidDel="00000000" w:rsidP="00000000" w:rsidRDefault="00000000" w:rsidRPr="00000000">
      <w:pPr>
        <w:contextualSpacing w:val="0"/>
        <w:rPr/>
      </w:pPr>
      <w:r w:rsidDel="00000000" w:rsidR="00000000" w:rsidRPr="00000000">
        <w:rPr>
          <w:rtl w:val="0"/>
        </w:rPr>
        <w:t xml:space="preserve">#5 - Demonstrate understanding of figurative language, word relationships, and nuances in word meaning.</w:t>
      </w:r>
    </w:p>
    <w:p w:rsidR="00000000" w:rsidDel="00000000" w:rsidP="00000000" w:rsidRDefault="00000000" w:rsidRPr="00000000">
      <w:pPr>
        <w:contextualSpacing w:val="0"/>
        <w:jc w:val="center"/>
        <w:rPr>
          <w:b w:val="0"/>
          <w:sz w:val="28"/>
          <w:szCs w:val="28"/>
          <w:u w:val="single"/>
          <w:vertAlign w:val="baseline"/>
        </w:rPr>
      </w:pPr>
      <w:r w:rsidDel="00000000" w:rsidR="00000000" w:rsidRPr="00000000">
        <w:br w:type="page"/>
      </w:r>
      <w:r w:rsidDel="00000000" w:rsidR="00000000" w:rsidRPr="00000000">
        <w:rPr>
          <w:b w:val="1"/>
          <w:sz w:val="28"/>
          <w:szCs w:val="28"/>
          <w:u w:val="single"/>
          <w:vertAlign w:val="baseline"/>
          <w:rtl w:val="0"/>
        </w:rPr>
        <w:t xml:space="preserve">LEADING THE WAY IN MY CLASSROOM</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RESPONSIBLE:</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Two Feet in the Door.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will take attendance right after the bell rings.  You must have two feet in the door and make a prompt move to sit in your assigned seat or I will make you absent/tardy.</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Get Missing Work.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you miss class it is YOUR responsibility to ask me what you missed and collect any late work.  It is also YOUR responsibility to make up the missed work and hand it in within the time period allotted by the school’s make-up policy.  Only by PRIOR agreement with me or emergency is an extension allowed.</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Bring Your Materials.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You must bring any worksheets, novels, handouts, etc. to class when instructed.</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RESPECTFUL:</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Respect the Speaker.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This means give your polite attention to the person speaking.  Often it’s me, but sometimes groups will be presenting or someone will be giving a speech.  Respect the fact that they are doing so.</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Respect the Discussion.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Disagreement is a fundamental part of class discussion.  Feel free, even with me.  However, we must disagree respectfully.  Always take issue with the argument, never the person.</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Respect the Question.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There are only two bad questions – the one you didn’t ask and the one you asked because you were talking inappropriately with your neighbor and didn’t hear me just answer that very question.  It is never bad not to know; it is only bad if you don’t know and don’t ask.  Never choose ignorance.</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Respect the Effort.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someone is making an earnest effort, we respect that.  We never make fun of someone who is struggling, nor do we make fun of someone who is interested and engaged.</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Respect the Space.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No food is allowed in the classroom.  Only water is allowed and must be in a container with a cap or lid.  Containers should be disposed of in the proper receptacle.</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INVOLVED:</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Put Some You into It.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Originality and effort often go hand in hand.  An essay that shows original, deep thinking reads substantially better than one that is dry, uninspired and shallow.  Get involved in your work and it will improve.</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Practice Active Listening and Studying.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Simply staring at me or at a page isn’t effective learning.  The more senses you get involved while studying, or the more you interact and get involved with what’s happening in the classroom, the more  you will learn.</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1"/>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Participate.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Be an active and involved part of class discussion.  It makes class more enjoyable, you learn more, and Mr. Hansen feels more assured that the class gets it and can assign less homework.</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tl w:val="0"/>
        </w:rPr>
      </w:r>
    </w:p>
    <w:sectPr>
      <w:headerReference r:id="rId6" w:type="default"/>
      <w:headerReference r:id="rId7" w:type="first"/>
      <w:pgSz w:h="15840" w:w="12240"/>
      <w:pgMar w:bottom="1440" w:top="1440" w:left="1800" w:right="1800" w:header="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Times New Roman"/>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p w:rsidR="00000000" w:rsidDel="00000000" w:rsidP="00000000" w:rsidRDefault="00000000" w:rsidRPr="00000000">
    <w:pPr>
      <w:pStyle w:val="Subtitle"/>
      <w:spacing w:before="720" w:lineRule="auto"/>
      <w:contextualSpacing w:val="0"/>
      <w:jc w:val="right"/>
      <w:rPr>
        <w:vertAlign w:val="baseline"/>
      </w:rPr>
    </w:pP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p w:rsidR="00000000" w:rsidDel="00000000" w:rsidP="00000000" w:rsidRDefault="00000000" w:rsidRPr="00000000">
    <w:pPr>
      <w:pStyle w:val="Subtitle"/>
      <w:spacing w:before="720" w:lineRule="auto"/>
      <w:contextualSpacing w:val="0"/>
      <w:jc w:val="right"/>
      <w:rPr>
        <w:sz w:val="20"/>
        <w:szCs w:val="20"/>
        <w:vertAlign w:val="baseline"/>
      </w:rPr>
    </w:pPr>
    <w:r w:rsidDel="00000000" w:rsidR="00000000" w:rsidRPr="00000000">
      <w:rPr>
        <w:b w:val="1"/>
        <w:sz w:val="20"/>
        <w:szCs w:val="20"/>
        <w:vertAlign w:val="baseline"/>
        <w:rtl w:val="0"/>
      </w:rPr>
      <w:t xml:space="preserve">Mr. Dan Hansen</w:t>
    </w:r>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hyperlink r:id="rId1">
      <w:r w:rsidDel="00000000" w:rsidR="00000000" w:rsidRPr="00000000">
        <w:rPr>
          <w:rFonts w:ascii="Times New Roman" w:cs="Times New Roman" w:eastAsia="Times New Roman" w:hAnsi="Times New Roman"/>
          <w:b w:val="0"/>
          <w:i w:val="0"/>
          <w:smallCaps w:val="0"/>
          <w:strike w:val="0"/>
          <w:color w:val="0000ff"/>
          <w:sz w:val="20"/>
          <w:szCs w:val="20"/>
          <w:u w:val="single"/>
          <w:shd w:fill="auto" w:val="clear"/>
          <w:vertAlign w:val="baseline"/>
          <w:rtl w:val="0"/>
        </w:rPr>
        <w:t xml:space="preserve">hansend@fortschools.org</w:t>
      </w:r>
    </w:hyperlink>
    <w:r w:rsidDel="00000000" w:rsidR="00000000" w:rsidRPr="00000000">
      <w:rPr>
        <w:rtl w:val="0"/>
      </w:rPr>
    </w:r>
  </w:p>
  <w:p w:rsidR="00000000" w:rsidDel="00000000" w:rsidP="00000000" w:rsidRDefault="00000000" w:rsidRPr="000000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contextualSpacing w:val="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920-563-7811 ext 2013</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920"/>
      <w:numFmt w:val="bullet"/>
      <w:lvlText w:val="-"/>
      <w:lvlJc w:val="left"/>
      <w:pPr>
        <w:ind w:left="720" w:hanging="360"/>
      </w:pPr>
      <w:rPr>
        <w:rFonts w:ascii="Arial" w:cs="Arial" w:eastAsia="Arial" w:hAnsi="Arial"/>
        <w:vertAlign w:val="baseline"/>
      </w:rPr>
    </w:lvl>
    <w:lvl w:ilvl="1">
      <w:start w:val="1"/>
      <w:numFmt w:val="bullet"/>
      <w:lvlText w:val="o"/>
      <w:lvlJc w:val="left"/>
      <w:pPr>
        <w:ind w:left="1440" w:hanging="360"/>
      </w:pPr>
      <w:rPr>
        <w:rFonts w:ascii="Arial" w:cs="Arial" w:eastAsia="Arial" w:hAnsi="Arial"/>
        <w:vertAlign w:val="baseline"/>
      </w:rPr>
    </w:lvl>
    <w:lvl w:ilvl="2">
      <w:start w:val="1"/>
      <w:numFmt w:val="bullet"/>
      <w:lvlText w:val="▪"/>
      <w:lvlJc w:val="left"/>
      <w:pPr>
        <w:ind w:left="2160" w:hanging="360"/>
      </w:pPr>
      <w:rPr>
        <w:rFonts w:ascii="Arial" w:cs="Arial" w:eastAsia="Arial" w:hAnsi="Arial"/>
        <w:vertAlign w:val="baseline"/>
      </w:rPr>
    </w:lvl>
    <w:lvl w:ilvl="3">
      <w:start w:val="1"/>
      <w:numFmt w:val="bullet"/>
      <w:lvlText w:val="●"/>
      <w:lvlJc w:val="left"/>
      <w:pPr>
        <w:ind w:left="2880" w:hanging="360"/>
      </w:pPr>
      <w:rPr>
        <w:rFonts w:ascii="Arial" w:cs="Arial" w:eastAsia="Arial" w:hAnsi="Arial"/>
        <w:vertAlign w:val="baseline"/>
      </w:rPr>
    </w:lvl>
    <w:lvl w:ilvl="4">
      <w:start w:val="1"/>
      <w:numFmt w:val="bullet"/>
      <w:lvlText w:val="o"/>
      <w:lvlJc w:val="left"/>
      <w:pPr>
        <w:ind w:left="3600" w:hanging="360"/>
      </w:pPr>
      <w:rPr>
        <w:rFonts w:ascii="Arial" w:cs="Arial" w:eastAsia="Arial" w:hAnsi="Arial"/>
        <w:vertAlign w:val="baseline"/>
      </w:rPr>
    </w:lvl>
    <w:lvl w:ilvl="5">
      <w:start w:val="1"/>
      <w:numFmt w:val="bullet"/>
      <w:lvlText w:val="▪"/>
      <w:lvlJc w:val="left"/>
      <w:pPr>
        <w:ind w:left="4320" w:hanging="360"/>
      </w:pPr>
      <w:rPr>
        <w:rFonts w:ascii="Arial" w:cs="Arial" w:eastAsia="Arial" w:hAnsi="Arial"/>
        <w:vertAlign w:val="baseline"/>
      </w:rPr>
    </w:lvl>
    <w:lvl w:ilvl="6">
      <w:start w:val="1"/>
      <w:numFmt w:val="bullet"/>
      <w:lvlText w:val="●"/>
      <w:lvlJc w:val="left"/>
      <w:pPr>
        <w:ind w:left="5040" w:hanging="360"/>
      </w:pPr>
      <w:rPr>
        <w:rFonts w:ascii="Arial" w:cs="Arial" w:eastAsia="Arial" w:hAnsi="Arial"/>
        <w:vertAlign w:val="baseline"/>
      </w:rPr>
    </w:lvl>
    <w:lvl w:ilvl="7">
      <w:start w:val="1"/>
      <w:numFmt w:val="bullet"/>
      <w:lvlText w:val="o"/>
      <w:lvlJc w:val="left"/>
      <w:pPr>
        <w:ind w:left="5760" w:hanging="360"/>
      </w:pPr>
      <w:rPr>
        <w:rFonts w:ascii="Arial" w:cs="Arial" w:eastAsia="Arial" w:hAnsi="Arial"/>
        <w:vertAlign w:val="baseline"/>
      </w:rPr>
    </w:lvl>
    <w:lvl w:ilvl="8">
      <w:start w:val="1"/>
      <w:numFmt w:val="bullet"/>
      <w:lvlText w:val="▪"/>
      <w:lvlJc w:val="left"/>
      <w:pPr>
        <w:ind w:left="6480" w:hanging="360"/>
      </w:pPr>
      <w:rPr>
        <w:rFonts w:ascii="Arial" w:cs="Arial" w:eastAsia="Arial" w:hAnsi="Arial"/>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Times New Roman" w:cs="Times New Roman" w:eastAsia="Times New Roman" w:hAnsi="Times New Roman"/>
        <w:b w:val="0"/>
        <w:i w:val="0"/>
        <w:smallCaps w:val="0"/>
        <w:strike w:val="0"/>
        <w:color w:val="000000"/>
        <w:sz w:val="20"/>
        <w:szCs w:val="20"/>
        <w:u w:val="none"/>
        <w:shd w:fill="auto" w:val="clear"/>
        <w:vertAlign w:val="baseline"/>
        <w:lang w:val="en-U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Pr>
    <w:rPr>
      <w:b w:val="1"/>
      <w:sz w:val="32"/>
      <w:szCs w:val="32"/>
      <w:vertAlign w:val="baseline"/>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jc w:val="center"/>
    </w:pPr>
    <w:rPr>
      <w:b w:val="1"/>
      <w:sz w:val="28"/>
      <w:szCs w:val="28"/>
      <w:u w:val="single"/>
      <w:vertAlign w:val="baseline"/>
    </w:rPr>
  </w:style>
  <w:style w:type="paragraph" w:styleId="Subtitle">
    <w:name w:val="Subtitle"/>
    <w:basedOn w:val="Normal"/>
    <w:next w:val="Normal"/>
    <w:pPr>
      <w:jc w:val="center"/>
    </w:pPr>
    <w:rPr>
      <w:b w:val="1"/>
      <w:sz w:val="28"/>
      <w:szCs w:val="28"/>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mailto:Hanseda@mukwonago.k12.wi.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